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EFC" w:rsidRPr="008A3512" w:rsidRDefault="00ED0EFC" w:rsidP="002136A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36AA" w:rsidRPr="008A3512" w:rsidRDefault="006B1557" w:rsidP="0021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bookmarkStart w:id="0" w:name="_GoBack"/>
      <w:bookmarkEnd w:id="0"/>
      <w:r w:rsidRPr="008A35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ІНФОРМАЦІЙНА КАРТКА АДМІНІСТРАТИВНОЇ ПОСЛУГИ </w:t>
      </w:r>
      <w:r w:rsidR="002136AA" w:rsidRPr="008A35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Полтавського обласного центру зайнятості</w:t>
      </w:r>
    </w:p>
    <w:p w:rsidR="006B1557" w:rsidRPr="008A3512" w:rsidRDefault="00290F04" w:rsidP="0021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І</w:t>
      </w:r>
      <w:r w:rsidR="006B1557" w:rsidRPr="008A351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З ВИДАЧІ </w:t>
      </w:r>
      <w:r w:rsidR="005F385F" w:rsidRPr="008A3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ДОЗВОЛУ НА ЗАСТОСУВАННЯ ПРАЦІ ІНОЗЕМЦІВ ТА ОСІБ БЕЗ ГРОМАДЯНСТВА</w:t>
      </w:r>
    </w:p>
    <w:p w:rsidR="006B1557" w:rsidRPr="008A3512" w:rsidRDefault="006B1557" w:rsidP="00213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4"/>
        <w:gridCol w:w="3498"/>
        <w:gridCol w:w="5309"/>
      </w:tblGrid>
      <w:tr w:rsidR="006B1557" w:rsidRPr="008A3512" w:rsidTr="00D90D46">
        <w:trPr>
          <w:trHeight w:val="44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7" w:rsidRPr="008A3512" w:rsidRDefault="006B1557" w:rsidP="002136AA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 про суб’єкта надання адміністративної послуги</w:t>
            </w:r>
          </w:p>
        </w:tc>
      </w:tr>
      <w:tr w:rsidR="006B1557" w:rsidRPr="008A3512" w:rsidTr="00E46E28">
        <w:trPr>
          <w:trHeight w:val="1942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7" w:rsidRPr="008A3512" w:rsidRDefault="002136AA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1" w:rsidRPr="008A3512" w:rsidRDefault="00DE3891" w:rsidP="00DE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</w:t>
            </w:r>
          </w:p>
          <w:p w:rsidR="006B1557" w:rsidRPr="008A3512" w:rsidRDefault="00DE3891" w:rsidP="00DE38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суб’єкта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1" w:rsidRPr="008A3512" w:rsidRDefault="00DE3891" w:rsidP="00DE3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Полтавський обласний центр зайнятості</w:t>
            </w:r>
          </w:p>
          <w:p w:rsidR="006B1557" w:rsidRPr="008A3512" w:rsidRDefault="00DE3891" w:rsidP="00E46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(Територіальний орган </w:t>
            </w:r>
            <w:r w:rsidR="00E465D5"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Державної служби зайнятості</w:t>
            </w:r>
            <w:r w:rsidR="00E42426"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465D5"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Полтавській області)</w:t>
            </w:r>
          </w:p>
        </w:tc>
      </w:tr>
      <w:tr w:rsidR="00DE3891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1" w:rsidRPr="008A3512" w:rsidRDefault="00DE3891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891" w:rsidRPr="008A3512" w:rsidRDefault="00DE3891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Місцезнаходження суб’єкта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891" w:rsidRPr="008A3512" w:rsidRDefault="00DE3891" w:rsidP="00E46E2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36039, м. Полтава, вул. Сінна, 45,          </w:t>
            </w:r>
            <w:proofErr w:type="spellStart"/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</w:t>
            </w:r>
            <w:proofErr w:type="spellEnd"/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02297D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="00DD2537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871AB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AB" w:rsidRPr="008A3512" w:rsidRDefault="004871AB" w:rsidP="00DE3891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AB" w:rsidRPr="008A3512" w:rsidRDefault="004871AB" w:rsidP="00DE389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роботи суб’єкта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AB" w:rsidRPr="008A3512" w:rsidRDefault="0048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Понеділок – четвер 8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- 17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15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п’ятниця 8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16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  <w:p w:rsidR="004871AB" w:rsidRPr="008A3512" w:rsidRDefault="0048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обідня перерва 12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13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>00</w:t>
            </w:r>
          </w:p>
        </w:tc>
      </w:tr>
      <w:tr w:rsidR="004871AB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AB" w:rsidRPr="008A3512" w:rsidRDefault="004871AB" w:rsidP="0051502B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1AB" w:rsidRPr="008A3512" w:rsidRDefault="004871AB" w:rsidP="005150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Телефон/факс, адреса електронної пошти та веб-сайт суб’єкта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AB" w:rsidRPr="008A3512" w:rsidRDefault="00487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 – (0532) 51845</w:t>
            </w:r>
            <w:r w:rsidR="0002297D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DD2537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871AB" w:rsidRPr="008A3512" w:rsidRDefault="004871AB" w:rsidP="00E46E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(0532) 51845</w:t>
            </w:r>
            <w:r w:rsidR="0002297D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hyperlink r:id="rId7" w:history="1">
              <w:r w:rsidRPr="008A351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E-mail : </w:t>
              </w:r>
              <w:r w:rsidRPr="008A351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09inspect@czpoltava.</w:t>
              </w:r>
              <w:r w:rsidRPr="008A351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qov</w:t>
              </w:r>
              <w:r w:rsidRPr="008A3512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.ua</w:t>
              </w:r>
              <w:r w:rsidRPr="008A351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 xml:space="preserve"> </w:t>
              </w:r>
            </w:hyperlink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8A3512">
                <w:rPr>
                  <w:rStyle w:val="a3"/>
                  <w:rFonts w:ascii="Times New Roman" w:eastAsia="Times New Roman" w:hAnsi="Times New Roman" w:cs="Times New Roman"/>
                  <w:color w:val="auto"/>
                  <w:sz w:val="28"/>
                  <w:szCs w:val="28"/>
                  <w:lang w:eastAsia="ru-RU"/>
                </w:rPr>
                <w:t>http://www.dcz.gov.ua</w:t>
              </w:r>
            </w:hyperlink>
          </w:p>
        </w:tc>
      </w:tr>
      <w:tr w:rsidR="006B1557" w:rsidRPr="008A3512" w:rsidTr="00D90D46">
        <w:trPr>
          <w:trHeight w:val="471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1557" w:rsidRPr="008A3512" w:rsidRDefault="00521FDA" w:rsidP="00A14088">
            <w:pPr>
              <w:pStyle w:val="a4"/>
              <w:numPr>
                <w:ilvl w:val="0"/>
                <w:numId w:val="2"/>
              </w:num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Інформація про перелік документів, необхідних для отримання адміністративної послуги, порядок та спосіб їх подання,</w:t>
            </w:r>
            <w:r w:rsidR="0051502B" w:rsidRPr="008A3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умови та</w:t>
            </w:r>
            <w:r w:rsidRPr="008A3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підстави отримання адміністративної послуги</w:t>
            </w:r>
          </w:p>
        </w:tc>
      </w:tr>
      <w:tr w:rsidR="00D160CF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CF" w:rsidRPr="008A3512" w:rsidRDefault="00D160CF" w:rsidP="00A1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CF" w:rsidRPr="008A3512" w:rsidRDefault="00D160CF" w:rsidP="00D160C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0CF" w:rsidRPr="008A3512" w:rsidRDefault="00D160CF" w:rsidP="00D160CF">
            <w:pPr>
              <w:spacing w:before="100" w:beforeAutospacing="1" w:after="100" w:afterAutospacing="1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Застосування праці іноземців та осіб без громадянства на території України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160CF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CF" w:rsidRPr="008A3512" w:rsidRDefault="00D160CF" w:rsidP="00A140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CF" w:rsidRPr="008A3512" w:rsidRDefault="00D160CF" w:rsidP="00D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документів, необхідних для отримання дозволу на застосування праці іноземців та осіб без громадянства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0CF" w:rsidRPr="008A3512" w:rsidRDefault="009A5D56" w:rsidP="00D160C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9" w:anchor="n91" w:history="1">
              <w:r w:rsidR="00D160CF" w:rsidRPr="008A3512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 xml:space="preserve">- </w:t>
              </w:r>
              <w:r w:rsidR="00D160CF" w:rsidRPr="008A3512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заява за формою, встановленою Кабінетом Міністрів України, в якій роботодавець підтверджує, що посада, на якій застосовуватиметься праця іноземця або особи без громадянства, відповідно до законів України не пов’язана з належністю до громадянства України і не потребує надання допуску до державної таємниці</w:t>
              </w:r>
            </w:hyperlink>
            <w:r w:rsidR="00D160CF"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160CF" w:rsidRPr="008A3512">
              <w:rPr>
                <w:rFonts w:ascii="Times New Roman" w:hAnsi="Times New Roman" w:cs="Times New Roman"/>
                <w:sz w:val="28"/>
                <w:szCs w:val="28"/>
              </w:rPr>
              <w:t>(постанова Кабінету Міністрів України від 15.11.2017 року № 858)</w:t>
            </w:r>
            <w:r w:rsidR="00D160CF"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60CF" w:rsidRPr="008A3512" w:rsidRDefault="00D160CF" w:rsidP="00D160C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копії сторінок паспортного документа іноземця або особи без громадянства з особистими даними разом з перекладом на українську мову, засвідченим в установленому порядку</w:t>
            </w:r>
            <w:r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60CF" w:rsidRPr="008A3512" w:rsidRDefault="00D160CF" w:rsidP="00D160C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кольорова фотокартка іноземця або особи без громадянства розміром 3,5 x 4,5 сантиметра</w:t>
            </w:r>
            <w:r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60CF" w:rsidRPr="008A3512" w:rsidRDefault="00D160CF" w:rsidP="00D160C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копія проекту трудового договору (контракту) з іноземцем або особою без громадянства, посвідчена роботодавцем</w:t>
            </w:r>
            <w:r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160CF" w:rsidRPr="008A3512" w:rsidRDefault="00D160CF" w:rsidP="00D160C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</w:rPr>
              <w:t>довіреність, що посвідчує право особи представляти інтереси роботодавця із вчинення дій щодо оформлення дозволу, якщо такі дії вчиняє не керівник підприємства, установи, організації</w:t>
            </w:r>
            <w:r w:rsidRPr="008A35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D160CF" w:rsidRPr="008A3512" w:rsidRDefault="00D160CF" w:rsidP="00D160CF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  <w:lang w:val="en-US"/>
              </w:rPr>
            </w:pPr>
          </w:p>
          <w:p w:rsidR="00D160CF" w:rsidRPr="008A3512" w:rsidRDefault="00D160CF" w:rsidP="00D160CF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3512">
              <w:rPr>
                <w:color w:val="000000"/>
                <w:sz w:val="28"/>
                <w:szCs w:val="28"/>
              </w:rPr>
              <w:t>Для працевлаштування окремих категорій іноземців та осіб без громадянства роботодавець додатково подає такі документи стосовно:</w:t>
            </w:r>
          </w:p>
          <w:p w:rsidR="00D160CF" w:rsidRPr="008A3512" w:rsidRDefault="00D160CF" w:rsidP="00D160CF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3512">
              <w:rPr>
                <w:color w:val="000000"/>
                <w:sz w:val="28"/>
                <w:szCs w:val="28"/>
              </w:rPr>
              <w:t>1) випускників університетів, що входять до першої сотні у світових рейтингах університетів, - копія диплома про вищу освіту відповідного університету, визнаного в Україні в установленому порядку;</w:t>
            </w:r>
          </w:p>
          <w:p w:rsidR="00D160CF" w:rsidRPr="008A3512" w:rsidRDefault="00D160CF" w:rsidP="00D160CF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3512">
              <w:rPr>
                <w:color w:val="000000"/>
                <w:sz w:val="28"/>
                <w:szCs w:val="28"/>
              </w:rPr>
              <w:t>2) іноземних працівників творчих професій - нотаріально засвідчені копії документів, що ідентифікують об’єкт авторського права та/або суміжних прав автора та засвідчують авторство (авторське право);</w:t>
            </w:r>
          </w:p>
          <w:p w:rsidR="00D160CF" w:rsidRPr="008A3512" w:rsidRDefault="00D160CF" w:rsidP="00D160CF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3512">
              <w:rPr>
                <w:color w:val="000000"/>
                <w:sz w:val="28"/>
                <w:szCs w:val="28"/>
              </w:rPr>
              <w:t>3) відряджених іноземних працівників - копія договору (контракту), укладеного між українським та іноземним суб’єктами господарювання, яким передбачено застосування праці іноземців та осіб без громадянства, які направлені іноземним роботодавцем в Україну для виконання певного обсягу робіт (надання послуг);</w:t>
            </w:r>
          </w:p>
          <w:p w:rsidR="00D160CF" w:rsidRPr="008A3512" w:rsidRDefault="00D160CF" w:rsidP="00D160CF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3512">
              <w:rPr>
                <w:color w:val="000000"/>
                <w:sz w:val="28"/>
                <w:szCs w:val="28"/>
              </w:rPr>
              <w:t xml:space="preserve">4) </w:t>
            </w:r>
            <w:proofErr w:type="spellStart"/>
            <w:r w:rsidRPr="008A3512">
              <w:rPr>
                <w:color w:val="000000"/>
                <w:sz w:val="28"/>
                <w:szCs w:val="28"/>
              </w:rPr>
              <w:t>внутрішньокорпоративних</w:t>
            </w:r>
            <w:proofErr w:type="spellEnd"/>
            <w:r w:rsidRPr="008A3512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A3512">
              <w:rPr>
                <w:color w:val="000000"/>
                <w:sz w:val="28"/>
                <w:szCs w:val="28"/>
              </w:rPr>
              <w:t>цесіонаріїв</w:t>
            </w:r>
            <w:proofErr w:type="spellEnd"/>
            <w:r w:rsidRPr="008A3512">
              <w:rPr>
                <w:color w:val="000000"/>
                <w:sz w:val="28"/>
                <w:szCs w:val="28"/>
              </w:rPr>
              <w:t xml:space="preserve"> - рішення іноземного суб’єкта господарювання про переведення іноземця або особи без громадянства на роботу в Україну та копія контракту, укладеного між іноземцем або особою без громадянства та іноземним суб’єктом господарювання, про переведення на роботу в Україну з визначенням строку роботи в Україні;</w:t>
            </w:r>
          </w:p>
          <w:p w:rsidR="00D160CF" w:rsidRPr="00BE31A8" w:rsidRDefault="00D160CF" w:rsidP="00D160CF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осіб, стосовно яких прийнято рішення про оформлення документів для вирішення питання щодо визнання біженцем або особою, яка потребує додаткового захисту, - копії рішення про оформлення документів для вирішення питання щодо визнання біженцем або особою, яка потребує додаткового захисту, та довідки про звернення за захистом в Україні.</w:t>
            </w:r>
          </w:p>
        </w:tc>
      </w:tr>
      <w:tr w:rsidR="006B1557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7" w:rsidRPr="008A3512" w:rsidRDefault="00A14088" w:rsidP="00D16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2.</w:t>
            </w:r>
            <w:r w:rsidR="00D160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B1557"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7" w:rsidRPr="008A3512" w:rsidRDefault="006B1557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004" w:rsidRPr="008A3512" w:rsidRDefault="00FD1415" w:rsidP="00AD78B3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Роботодавець п</w:t>
            </w:r>
            <w:r w:rsidR="006B1557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одає </w:t>
            </w:r>
            <w:r w:rsidR="001A35E3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документи </w:t>
            </w:r>
            <w:r w:rsidR="006B1557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особисто або через уповноважен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6B1557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ним особу.</w:t>
            </w:r>
            <w:r w:rsidR="00056552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1557" w:rsidRPr="008A3512" w:rsidRDefault="00FD1415" w:rsidP="00AD78B3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Територіальний орган </w:t>
            </w:r>
            <w:r w:rsidR="00FE6B23"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надає роботодавцю опис прийнятих документів одразу після прийняття від нього заяви</w:t>
            </w:r>
            <w:bookmarkStart w:id="1" w:name="n146"/>
            <w:bookmarkEnd w:id="1"/>
            <w:r w:rsidR="00FE6B23" w:rsidRPr="008A35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E6B23"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 документів, що подаються разом з відповідною заявою.</w:t>
            </w:r>
          </w:p>
        </w:tc>
      </w:tr>
      <w:tr w:rsidR="00A14088" w:rsidRPr="008A3512" w:rsidTr="00A1408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A14088" w:rsidRPr="008A3512" w:rsidRDefault="00A14088" w:rsidP="00A1408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3. Інформація про </w:t>
            </w:r>
            <w:r w:rsidRPr="008A3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платність або безоплатність адміністративної послуги, розмір та порядок внесення плати (адміністративного збору) за платну адміністративну послугу</w:t>
            </w:r>
          </w:p>
        </w:tc>
      </w:tr>
      <w:tr w:rsidR="00A14088" w:rsidRPr="008A3512" w:rsidTr="00365AF5">
        <w:trPr>
          <w:jc w:val="center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8" w:rsidRPr="008A3512" w:rsidRDefault="00A14088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8" w:rsidRPr="008A3512" w:rsidRDefault="00A14088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8" w:rsidRPr="008A3512" w:rsidRDefault="00A14088" w:rsidP="006B15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4088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8" w:rsidRPr="008A3512" w:rsidRDefault="00A14088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8" w:rsidRPr="008A3512" w:rsidRDefault="00A14088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88" w:rsidRPr="008A3512" w:rsidRDefault="00A14088" w:rsidP="006B1557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1557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7" w:rsidRPr="008A3512" w:rsidRDefault="00A14088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6B1557"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7" w:rsidRPr="008A3512" w:rsidRDefault="00A14088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Платність або безоплатність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1557" w:rsidRPr="008A3512" w:rsidRDefault="00A14088" w:rsidP="00AD78B3">
            <w:pPr>
              <w:spacing w:before="100" w:beforeAutospacing="1" w:after="100" w:afterAutospacing="1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 xml:space="preserve">Платне </w:t>
            </w:r>
            <w:r w:rsidR="007340BF" w:rsidRPr="008A3512">
              <w:rPr>
                <w:rFonts w:ascii="Times New Roman" w:hAnsi="Times New Roman" w:cs="Times New Roman"/>
                <w:sz w:val="28"/>
                <w:szCs w:val="28"/>
              </w:rPr>
              <w:t xml:space="preserve">(крім осіб, стосовно яких прийнято рішення про оформлення документів для вирішення питання щодо </w:t>
            </w:r>
            <w:r w:rsidR="002F2E2D"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визнання біженцем або особою, яка потребує додаткового захисту</w:t>
            </w:r>
            <w:r w:rsidR="007340BF" w:rsidRPr="008A351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65AF5" w:rsidRPr="008A3512" w:rsidTr="002F2E2D">
        <w:trPr>
          <w:trHeight w:val="1039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ED0EF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Нормативно-правові акти, на підставі яких стягується плата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5E3" w:rsidRPr="008A3512" w:rsidRDefault="002F2E2D" w:rsidP="00AD78B3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Стаття 42</w:t>
            </w:r>
            <w:r w:rsidRPr="008A351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</w:t>
            </w: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 xml:space="preserve"> Закону України «Про зайнятість населення»</w:t>
            </w:r>
          </w:p>
        </w:tc>
      </w:tr>
      <w:tr w:rsidR="00365AF5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ED0E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A1408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Розмір плати (адміністративного збору) за платну адміністративну послугу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E2D" w:rsidRPr="008A3512" w:rsidRDefault="002F2E2D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3512">
              <w:rPr>
                <w:color w:val="000000"/>
                <w:sz w:val="28"/>
                <w:szCs w:val="28"/>
              </w:rPr>
              <w:t>Розмір плати за видачу або продовження дії дозволу становить:</w:t>
            </w:r>
          </w:p>
          <w:p w:rsidR="002F2E2D" w:rsidRPr="008A3512" w:rsidRDefault="002F2E2D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2" w:name="n839"/>
            <w:bookmarkEnd w:id="2"/>
            <w:r w:rsidRPr="008A3512">
              <w:rPr>
                <w:color w:val="000000"/>
                <w:sz w:val="28"/>
                <w:szCs w:val="28"/>
              </w:rPr>
              <w:t>1) для дозволів, що видаються на строк від одного до трьох років або їх дія продовжується на такий строк, - шість прожиткових мінімумів для працездатних осіб, встановлених законом на 1 січня календарного року, в якому роботодавцем подані документи;</w:t>
            </w:r>
          </w:p>
          <w:p w:rsidR="002F2E2D" w:rsidRPr="008A3512" w:rsidRDefault="002F2E2D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3" w:name="n840"/>
            <w:bookmarkEnd w:id="3"/>
            <w:r w:rsidRPr="008A3512">
              <w:rPr>
                <w:color w:val="000000"/>
                <w:sz w:val="28"/>
                <w:szCs w:val="28"/>
              </w:rPr>
              <w:t>2) для дозволів, що видаються на строк від шести місяців до одного року включно або їх дія продовжується на такий строк, - чотири прожиткові мінімуми для працездатних осіб, встановлені законом на 1 січня календарного року, в якому роботодавцем подані документи;</w:t>
            </w:r>
          </w:p>
          <w:p w:rsidR="00365AF5" w:rsidRPr="008A3512" w:rsidRDefault="002F2E2D" w:rsidP="00AD78B3">
            <w:pPr>
              <w:spacing w:after="0" w:line="240" w:lineRule="auto"/>
              <w:ind w:firstLine="1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4" w:name="n841"/>
            <w:bookmarkEnd w:id="4"/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для дозволів, що видаються на строк до шести місяців або їх дія продовжується на такий строк, - два прожиткові мінімуми для працездатних осіб, встановлені законом на 1 січня календарного року, в якому роботодавцем подані документи.</w:t>
            </w:r>
          </w:p>
        </w:tc>
      </w:tr>
      <w:tr w:rsidR="00365AF5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Порядок внесення плати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D71FD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sz w:val="28"/>
                <w:szCs w:val="28"/>
                <w:lang w:eastAsia="ru-RU"/>
              </w:rPr>
            </w:pPr>
            <w:r w:rsidRPr="008A3512">
              <w:rPr>
                <w:color w:val="000000"/>
                <w:sz w:val="28"/>
                <w:szCs w:val="28"/>
              </w:rPr>
              <w:t>Якщо роботодавець не вніс плату протягом 10 робочих днів з дати прийняття рішення про видачу дозволу, таке рішення скасовується.</w:t>
            </w:r>
          </w:p>
        </w:tc>
      </w:tr>
      <w:tr w:rsidR="002F2E2D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D" w:rsidRPr="008A3512" w:rsidRDefault="002F2E2D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E2D" w:rsidRPr="008A3512" w:rsidRDefault="003D71FD" w:rsidP="003D71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Реквізити для перерахування коштів за видачу дозволу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1FD" w:rsidRPr="008A3512" w:rsidRDefault="003D71FD" w:rsidP="00AD78B3">
            <w:pPr>
              <w:shd w:val="clear" w:color="auto" w:fill="FFFFFF"/>
              <w:spacing w:after="0"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Одержувач </w:t>
            </w:r>
            <w:r w:rsidRPr="008A3512">
              <w:rPr>
                <w:rFonts w:ascii="Times New Roman" w:hAnsi="Times New Roman" w:cs="Times New Roman"/>
                <w:b/>
                <w:bCs/>
                <w:iCs/>
                <w:color w:val="000000"/>
                <w:sz w:val="28"/>
                <w:szCs w:val="28"/>
              </w:rPr>
              <w:t>:</w:t>
            </w:r>
            <w:r w:rsidRPr="008A351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Полтавський ОЦЗ</w:t>
            </w:r>
          </w:p>
          <w:p w:rsidR="003D71FD" w:rsidRPr="008A3512" w:rsidRDefault="003D71FD" w:rsidP="00AD78B3">
            <w:pPr>
              <w:spacing w:after="0" w:line="240" w:lineRule="auto"/>
              <w:ind w:firstLine="1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ЗКПО 03491234</w:t>
            </w:r>
          </w:p>
          <w:p w:rsidR="003D71FD" w:rsidRPr="008A3512" w:rsidRDefault="003D71FD" w:rsidP="00AD78B3">
            <w:pPr>
              <w:spacing w:after="0" w:line="240" w:lineRule="auto"/>
              <w:ind w:firstLine="1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Банк одержувача</w:t>
            </w:r>
            <w:r w:rsidRPr="008A35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: </w:t>
            </w:r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ГУДКСУ у Полтавській області</w:t>
            </w:r>
          </w:p>
          <w:p w:rsidR="003D71FD" w:rsidRPr="008A3512" w:rsidRDefault="003D71FD" w:rsidP="00AD78B3">
            <w:pPr>
              <w:spacing w:after="0" w:line="240" w:lineRule="auto"/>
              <w:ind w:firstLine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МФО 831019</w:t>
            </w:r>
          </w:p>
          <w:p w:rsidR="003D71FD" w:rsidRPr="008A3512" w:rsidRDefault="003D71FD" w:rsidP="00AD78B3">
            <w:pPr>
              <w:spacing w:after="0" w:line="240" w:lineRule="auto"/>
              <w:ind w:firstLine="1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Р/</w:t>
            </w:r>
            <w:proofErr w:type="spellStart"/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</w:t>
            </w:r>
            <w:proofErr w:type="spellEnd"/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37175974900001</w:t>
            </w:r>
          </w:p>
          <w:p w:rsidR="003D71FD" w:rsidRPr="008A3512" w:rsidRDefault="003D71FD" w:rsidP="00AD78B3">
            <w:pPr>
              <w:spacing w:after="0" w:line="240" w:lineRule="auto"/>
              <w:ind w:firstLine="133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Призначення платежу</w:t>
            </w:r>
            <w:r w:rsidRPr="008A35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– </w:t>
            </w:r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 видачу дозволу на застосування праці іноземця (прізвище та ініціали)</w:t>
            </w:r>
          </w:p>
          <w:p w:rsidR="002F2E2D" w:rsidRPr="008A3512" w:rsidRDefault="003D71FD" w:rsidP="00AD78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13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8A3512"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Код платника</w:t>
            </w:r>
            <w:r w:rsidRPr="008A35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– 50040400;01</w:t>
            </w:r>
          </w:p>
        </w:tc>
      </w:tr>
      <w:tr w:rsidR="00365AF5" w:rsidRPr="008A3512" w:rsidTr="00A14088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A14088">
            <w:pPr>
              <w:pStyle w:val="a4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Інформація про </w:t>
            </w:r>
            <w:r w:rsidRPr="008A3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строк надання адміністративної послуги</w:t>
            </w:r>
          </w:p>
        </w:tc>
      </w:tr>
      <w:tr w:rsidR="00365AF5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FD1415" w:rsidP="003D71FD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</w:rPr>
              <w:t>Територіальний орган протягом семи робочих днів з дня реєстрації документів приймає рішення щодо видачі</w:t>
            </w:r>
            <w:r w:rsidR="003D71FD" w:rsidRPr="008A35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</w:rPr>
              <w:t>дозволу.</w:t>
            </w:r>
            <w:bookmarkStart w:id="5" w:name="n126"/>
            <w:bookmarkStart w:id="6" w:name="n54"/>
            <w:bookmarkEnd w:id="5"/>
            <w:bookmarkEnd w:id="6"/>
          </w:p>
        </w:tc>
      </w:tr>
      <w:tr w:rsidR="00365AF5" w:rsidRPr="008A3512" w:rsidTr="00ED0EF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365AF5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Інформація про результат надання адміністративної послуги</w:t>
            </w:r>
          </w:p>
        </w:tc>
      </w:tr>
      <w:tr w:rsidR="00365AF5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E12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4524AA" w:rsidP="00452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Результат надання </w:t>
            </w:r>
            <w:r w:rsidR="00365AF5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адміністративної послуги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4AA" w:rsidRPr="008A3512" w:rsidRDefault="004524AA" w:rsidP="00481BF2">
            <w:pPr>
              <w:pStyle w:val="rtecenter"/>
              <w:shd w:val="clear" w:color="auto" w:fill="FBFBFB"/>
              <w:spacing w:before="0" w:beforeAutospacing="0" w:after="0" w:afterAutospacing="0"/>
              <w:ind w:firstLine="133"/>
              <w:jc w:val="both"/>
              <w:rPr>
                <w:bCs/>
                <w:color w:val="333333"/>
                <w:sz w:val="28"/>
                <w:szCs w:val="28"/>
              </w:rPr>
            </w:pPr>
            <w:r w:rsidRPr="008A3512">
              <w:rPr>
                <w:bCs/>
                <w:color w:val="333333"/>
                <w:sz w:val="28"/>
                <w:szCs w:val="28"/>
              </w:rPr>
              <w:t>Видача дозволу на застосування праці іноземців та осіб без громадянства.</w:t>
            </w:r>
          </w:p>
          <w:p w:rsidR="004524AA" w:rsidRPr="008A3512" w:rsidRDefault="004524AA" w:rsidP="00481BF2">
            <w:pPr>
              <w:pStyle w:val="rtecenter"/>
              <w:shd w:val="clear" w:color="auto" w:fill="FBFBFB"/>
              <w:spacing w:before="0" w:beforeAutospacing="0" w:after="0" w:afterAutospacing="0"/>
              <w:ind w:firstLine="133"/>
              <w:jc w:val="both"/>
              <w:rPr>
                <w:color w:val="333333"/>
                <w:sz w:val="28"/>
                <w:szCs w:val="28"/>
              </w:rPr>
            </w:pPr>
            <w:r w:rsidRPr="008A3512">
              <w:rPr>
                <w:color w:val="333333"/>
                <w:sz w:val="28"/>
                <w:szCs w:val="28"/>
              </w:rPr>
              <w:t> Зупинення розгляду заяви про видачу дозволу на застосування праці іноземців та осіб без громадянства.</w:t>
            </w:r>
          </w:p>
          <w:p w:rsidR="00BE040E" w:rsidRPr="008A3512" w:rsidRDefault="004524AA" w:rsidP="00481BF2">
            <w:pPr>
              <w:pStyle w:val="rtecenter"/>
              <w:shd w:val="clear" w:color="auto" w:fill="FBFBFB"/>
              <w:spacing w:before="0" w:beforeAutospacing="0" w:after="0" w:afterAutospacing="0"/>
              <w:ind w:firstLine="133"/>
              <w:jc w:val="both"/>
              <w:rPr>
                <w:b/>
                <w:color w:val="333333"/>
                <w:sz w:val="28"/>
                <w:szCs w:val="28"/>
              </w:rPr>
            </w:pPr>
            <w:r w:rsidRPr="008A3512">
              <w:rPr>
                <w:color w:val="333333"/>
                <w:sz w:val="28"/>
                <w:szCs w:val="28"/>
              </w:rPr>
              <w:t> Відмова у видачі дозволу на застосування праці іноземців або осіб без громадянства.</w:t>
            </w:r>
          </w:p>
        </w:tc>
      </w:tr>
      <w:tr w:rsidR="00365AF5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365A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4524A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Перелік підстав для </w:t>
            </w:r>
            <w:r w:rsidR="004524AA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зупинення розгляду заяви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524AA"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 видачу дозволу</w:t>
            </w: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F2" w:rsidRPr="008A3512" w:rsidRDefault="00481BF2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sz w:val="28"/>
                <w:szCs w:val="28"/>
              </w:rPr>
            </w:pPr>
            <w:r w:rsidRPr="008A3512">
              <w:rPr>
                <w:sz w:val="28"/>
                <w:szCs w:val="28"/>
              </w:rPr>
              <w:t>п.3 статті 42</w:t>
            </w:r>
            <w:r w:rsidRPr="008A3512">
              <w:rPr>
                <w:sz w:val="28"/>
                <w:szCs w:val="28"/>
                <w:vertAlign w:val="superscript"/>
              </w:rPr>
              <w:t>8</w:t>
            </w:r>
            <w:r w:rsidRPr="008A3512">
              <w:rPr>
                <w:sz w:val="28"/>
                <w:szCs w:val="28"/>
              </w:rPr>
              <w:t xml:space="preserve"> Закону України «Про зайнятість населення»</w:t>
            </w:r>
          </w:p>
          <w:p w:rsidR="004524AA" w:rsidRPr="008A3512" w:rsidRDefault="004524AA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3512">
              <w:rPr>
                <w:color w:val="000000"/>
                <w:sz w:val="28"/>
                <w:szCs w:val="28"/>
              </w:rPr>
              <w:t>1) подання документів від імені роботодавця особою, яка не має на це повноважень;</w:t>
            </w:r>
          </w:p>
          <w:p w:rsidR="004524AA" w:rsidRPr="008A3512" w:rsidRDefault="004524AA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7" w:name="n875"/>
            <w:bookmarkEnd w:id="7"/>
            <w:r w:rsidRPr="008A3512">
              <w:rPr>
                <w:color w:val="000000"/>
                <w:sz w:val="28"/>
                <w:szCs w:val="28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:rsidR="004524AA" w:rsidRPr="008A3512" w:rsidRDefault="004524AA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8" w:name="n876"/>
            <w:bookmarkEnd w:id="8"/>
            <w:r w:rsidRPr="008A3512">
              <w:rPr>
                <w:color w:val="000000"/>
                <w:sz w:val="28"/>
                <w:szCs w:val="28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:rsidR="004524AA" w:rsidRPr="008A3512" w:rsidRDefault="004524AA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bookmarkStart w:id="9" w:name="n877"/>
            <w:bookmarkEnd w:id="9"/>
            <w:r w:rsidRPr="008A3512">
              <w:rPr>
                <w:color w:val="000000"/>
                <w:sz w:val="28"/>
                <w:szCs w:val="28"/>
              </w:rPr>
              <w:t>4) наявність недостовірних даних у заяві або документах, поданих разом із заявою;</w:t>
            </w:r>
          </w:p>
          <w:p w:rsidR="00365AF5" w:rsidRPr="008A3512" w:rsidRDefault="004524AA" w:rsidP="00AD78B3">
            <w:pPr>
              <w:pStyle w:val="a4"/>
              <w:spacing w:after="0" w:line="240" w:lineRule="auto"/>
              <w:ind w:left="0"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n878"/>
            <w:bookmarkEnd w:id="10"/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невідповідність умов трудового договору (контракту), укладеного з іноземцем або особою без громадянства, або умов додаткової угоди про внесення змін до трудового договору (контракту) законодавству України про працю</w:t>
            </w:r>
          </w:p>
        </w:tc>
      </w:tr>
      <w:tr w:rsidR="00365AF5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6B1557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481BF2" w:rsidP="006B155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Перелік підстав для відмови у видачі дозволу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1BF2" w:rsidRPr="008A3512" w:rsidRDefault="00481BF2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sz w:val="28"/>
                <w:szCs w:val="28"/>
              </w:rPr>
            </w:pPr>
            <w:r w:rsidRPr="008A3512">
              <w:rPr>
                <w:sz w:val="28"/>
                <w:szCs w:val="28"/>
              </w:rPr>
              <w:t>п. 1 статті 42</w:t>
            </w:r>
            <w:r w:rsidRPr="008A3512">
              <w:rPr>
                <w:sz w:val="28"/>
                <w:szCs w:val="28"/>
                <w:vertAlign w:val="superscript"/>
              </w:rPr>
              <w:t>9</w:t>
            </w:r>
            <w:r w:rsidRPr="008A3512">
              <w:rPr>
                <w:sz w:val="28"/>
                <w:szCs w:val="28"/>
              </w:rPr>
              <w:t xml:space="preserve"> Закону України «Про зайнятість населення»</w:t>
            </w:r>
          </w:p>
          <w:p w:rsidR="00481BF2" w:rsidRPr="008A3512" w:rsidRDefault="00481BF2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A3512">
              <w:rPr>
                <w:color w:val="000000"/>
                <w:sz w:val="28"/>
                <w:szCs w:val="28"/>
              </w:rPr>
              <w:t xml:space="preserve">1) </w:t>
            </w:r>
            <w:proofErr w:type="spellStart"/>
            <w:r w:rsidRPr="008A3512">
              <w:rPr>
                <w:color w:val="000000"/>
                <w:sz w:val="28"/>
                <w:szCs w:val="28"/>
              </w:rPr>
              <w:t>неусунення</w:t>
            </w:r>
            <w:proofErr w:type="spellEnd"/>
            <w:r w:rsidRPr="008A3512">
              <w:rPr>
                <w:color w:val="000000"/>
                <w:sz w:val="28"/>
                <w:szCs w:val="28"/>
              </w:rPr>
              <w:t xml:space="preserve"> підстав для зупинення розгляду заяви протягом встановленого строку або визнання територіальним органом центрального органу виконавчої влади, що реалізує державну політику у сфері зайнятості населення та трудової </w:t>
            </w:r>
            <w:r w:rsidRPr="008A3512">
              <w:rPr>
                <w:color w:val="000000"/>
                <w:sz w:val="28"/>
                <w:szCs w:val="28"/>
              </w:rPr>
              <w:lastRenderedPageBreak/>
              <w:t>міграції, мотивувального листа, поданого роботодавцем, необґрунтованим;</w:t>
            </w:r>
          </w:p>
          <w:p w:rsidR="00481BF2" w:rsidRPr="008A3512" w:rsidRDefault="00481BF2" w:rsidP="00AD78B3">
            <w:pPr>
              <w:pStyle w:val="rvps2"/>
              <w:shd w:val="clear" w:color="auto" w:fill="FFFFFF"/>
              <w:spacing w:before="0" w:beforeAutospacing="0" w:after="0" w:afterAutospacing="0"/>
              <w:ind w:firstLine="133"/>
              <w:jc w:val="both"/>
              <w:textAlignment w:val="baseline"/>
              <w:rPr>
                <w:sz w:val="28"/>
                <w:szCs w:val="28"/>
              </w:rPr>
            </w:pPr>
            <w:bookmarkStart w:id="11" w:name="n887"/>
            <w:bookmarkEnd w:id="11"/>
            <w:r w:rsidRPr="008A3512">
              <w:rPr>
                <w:color w:val="000000"/>
                <w:sz w:val="28"/>
                <w:szCs w:val="28"/>
              </w:rPr>
              <w:t xml:space="preserve">2) подання заяви та документів для продовження дії дозволу з порушенням строку, встановленого </w:t>
            </w:r>
            <w:hyperlink r:id="rId10" w:anchor="n863" w:history="1">
              <w:r w:rsidRPr="008A3512">
                <w:rPr>
                  <w:rStyle w:val="a3"/>
                  <w:color w:val="auto"/>
                  <w:sz w:val="28"/>
                  <w:szCs w:val="28"/>
                  <w:u w:val="none"/>
                  <w:bdr w:val="none" w:sz="0" w:space="0" w:color="auto" w:frame="1"/>
                </w:rPr>
                <w:t>частиною другою</w:t>
              </w:r>
            </w:hyperlink>
            <w:r w:rsidRPr="008A3512">
              <w:rPr>
                <w:sz w:val="28"/>
                <w:szCs w:val="28"/>
              </w:rPr>
              <w:t> статті 42</w:t>
            </w:r>
            <w:r w:rsidRPr="008A3512">
              <w:rPr>
                <w:rStyle w:val="rvts37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>6</w:t>
            </w:r>
            <w:r w:rsidRPr="008A3512">
              <w:rPr>
                <w:sz w:val="28"/>
                <w:szCs w:val="28"/>
              </w:rPr>
              <w:t> цього Закону;</w:t>
            </w:r>
          </w:p>
          <w:p w:rsidR="00365AF5" w:rsidRPr="008A3512" w:rsidRDefault="00481BF2" w:rsidP="00AD78B3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2" w:name="n888"/>
            <w:bookmarkEnd w:id="12"/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- підприємця, який є роботодавцем</w:t>
            </w:r>
          </w:p>
        </w:tc>
      </w:tr>
      <w:tr w:rsidR="00365AF5" w:rsidRPr="008A3512" w:rsidTr="00ED0EFC">
        <w:trPr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BE040E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42" w:firstLine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Інформація про можливі способи отримання відповіді (результату)</w:t>
            </w:r>
          </w:p>
        </w:tc>
      </w:tr>
      <w:tr w:rsidR="00365AF5" w:rsidRPr="008A3512" w:rsidTr="00365AF5">
        <w:trPr>
          <w:trHeight w:val="70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6B1557">
            <w:pPr>
              <w:spacing w:before="60" w:after="60" w:line="7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6B1557">
            <w:pPr>
              <w:spacing w:before="100" w:beforeAutospacing="1" w:after="100" w:afterAutospacing="1" w:line="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Можливі способи отримання відповіді (результату)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AD78B3" w:rsidP="00AD78B3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Рішення про видачу дозволу приймається у строки, встановлені </w:t>
            </w: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статтею 42</w:t>
            </w:r>
            <w:r w:rsidRPr="008A3512">
              <w:rPr>
                <w:rStyle w:val="rvts37"/>
                <w:rFonts w:ascii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vertAlign w:val="superscript"/>
              </w:rPr>
              <w:t xml:space="preserve">6 </w:t>
            </w: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цього Закону</w:t>
            </w: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та протягом двох робочих днів надсилається роботодавцю копія цього рішення поштою з повідомленням про вручення та електронною поштою із зазначенням платіжних реквізитів для внесення плати (у разі прийняття рішення про видачу дозволу), а також розміщується на офіційному веб-сайті територіального органу державної служби зайнятості інформацію про прийняте рішення та платіжні реквізити для внесення плати.</w:t>
            </w:r>
          </w:p>
          <w:p w:rsidR="00AD78B3" w:rsidRPr="008A3512" w:rsidRDefault="00AD78B3" w:rsidP="00AD78B3">
            <w:pPr>
              <w:spacing w:after="0" w:line="240" w:lineRule="auto"/>
              <w:ind w:firstLine="13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разі встановлення наявності підстав для зупинення розгляду заяви, не пізніше наступного робочого дня приймається рішення про зупинення розгляду заяви, в якому зазначаються підстави для його прийняття. Копія рішення про зупинення розгляду заяви надсилається роботодавцеві поштою з повідомленням про вручення та електронною поштою не пізніше наступного робочого дня після прийняття рішення.</w:t>
            </w:r>
          </w:p>
          <w:p w:rsidR="00AD78B3" w:rsidRPr="008A3512" w:rsidRDefault="00430281" w:rsidP="00430281">
            <w:pPr>
              <w:spacing w:after="0" w:line="240" w:lineRule="auto"/>
              <w:ind w:firstLine="1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35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 разі відмови у видачі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</w:tc>
      </w:tr>
      <w:tr w:rsidR="00365AF5" w:rsidRPr="008A3512" w:rsidTr="00521FDA">
        <w:trPr>
          <w:trHeight w:val="455"/>
          <w:jc w:val="center"/>
        </w:trPr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AF5" w:rsidRPr="008A3512" w:rsidRDefault="00365AF5" w:rsidP="00365AF5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7. Інформація про </w:t>
            </w:r>
            <w:r w:rsidRPr="008A35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акти законодавства, що регулюють порядок та умови надання адміністративної послуги</w:t>
            </w:r>
          </w:p>
        </w:tc>
      </w:tr>
      <w:tr w:rsidR="00365AF5" w:rsidRPr="008A3512" w:rsidTr="00365AF5">
        <w:trPr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521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Закони України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521FD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 України «Про зайнятість населення».</w:t>
            </w:r>
          </w:p>
        </w:tc>
      </w:tr>
      <w:tr w:rsidR="00365AF5" w:rsidRPr="008A3512" w:rsidTr="00430281">
        <w:trPr>
          <w:trHeight w:val="784"/>
          <w:jc w:val="center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521FDA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365AF5" w:rsidP="00521FD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5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 Кабінету Міністрів України 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F5" w:rsidRPr="008A3512" w:rsidRDefault="00430281" w:rsidP="0043028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65AF5" w:rsidRPr="008A3512">
              <w:rPr>
                <w:rFonts w:ascii="Times New Roman" w:hAnsi="Times New Roman" w:cs="Times New Roman"/>
                <w:sz w:val="28"/>
                <w:szCs w:val="28"/>
              </w:rPr>
              <w:t>останов</w:t>
            </w: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65AF5" w:rsidRPr="008A3512">
              <w:rPr>
                <w:rFonts w:ascii="Times New Roman" w:hAnsi="Times New Roman" w:cs="Times New Roman"/>
                <w:sz w:val="28"/>
                <w:szCs w:val="28"/>
              </w:rPr>
              <w:t xml:space="preserve"> Кабінету Міністрів України від </w:t>
            </w: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365AF5" w:rsidRPr="008A3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65AF5" w:rsidRPr="008A3512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365AF5" w:rsidRPr="008A3512">
              <w:rPr>
                <w:rFonts w:ascii="Times New Roman" w:hAnsi="Times New Roman" w:cs="Times New Roman"/>
                <w:sz w:val="28"/>
                <w:szCs w:val="28"/>
              </w:rPr>
              <w:t xml:space="preserve"> року № </w:t>
            </w:r>
            <w:r w:rsidRPr="008A3512">
              <w:rPr>
                <w:rFonts w:ascii="Times New Roman" w:hAnsi="Times New Roman" w:cs="Times New Roman"/>
                <w:sz w:val="28"/>
                <w:szCs w:val="28"/>
              </w:rPr>
              <w:t>858</w:t>
            </w:r>
            <w:r w:rsidR="00365AF5" w:rsidRPr="008A35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17891" w:rsidRPr="008A3512" w:rsidRDefault="00917891">
      <w:pPr>
        <w:rPr>
          <w:rFonts w:ascii="Times New Roman" w:hAnsi="Times New Roman" w:cs="Times New Roman"/>
          <w:sz w:val="28"/>
          <w:szCs w:val="28"/>
        </w:rPr>
      </w:pPr>
    </w:p>
    <w:sectPr w:rsidR="00917891" w:rsidRPr="008A3512" w:rsidSect="006D7A39">
      <w:pgSz w:w="11906" w:h="16838"/>
      <w:pgMar w:top="340" w:right="567" w:bottom="3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E47F0"/>
    <w:multiLevelType w:val="hybridMultilevel"/>
    <w:tmpl w:val="51C08A34"/>
    <w:lvl w:ilvl="0" w:tplc="7BFAA5B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AA2ACC"/>
    <w:multiLevelType w:val="hybridMultilevel"/>
    <w:tmpl w:val="1AE06CC0"/>
    <w:lvl w:ilvl="0" w:tplc="4C608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47DE"/>
    <w:multiLevelType w:val="hybridMultilevel"/>
    <w:tmpl w:val="BBB6DC5C"/>
    <w:lvl w:ilvl="0" w:tplc="4C608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36647"/>
    <w:multiLevelType w:val="hybridMultilevel"/>
    <w:tmpl w:val="0A664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2918B0"/>
    <w:multiLevelType w:val="hybridMultilevel"/>
    <w:tmpl w:val="1EB8CEF6"/>
    <w:lvl w:ilvl="0" w:tplc="4C6086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ED2304"/>
    <w:multiLevelType w:val="hybridMultilevel"/>
    <w:tmpl w:val="2118D6AE"/>
    <w:lvl w:ilvl="0" w:tplc="5CA6E1FC">
      <w:start w:val="4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57"/>
    <w:rsid w:val="00012C01"/>
    <w:rsid w:val="0002297D"/>
    <w:rsid w:val="00042128"/>
    <w:rsid w:val="00056552"/>
    <w:rsid w:val="0006330B"/>
    <w:rsid w:val="000E1801"/>
    <w:rsid w:val="0010628A"/>
    <w:rsid w:val="00124DAD"/>
    <w:rsid w:val="00164237"/>
    <w:rsid w:val="001A35E3"/>
    <w:rsid w:val="001E2E6D"/>
    <w:rsid w:val="002136AA"/>
    <w:rsid w:val="00251A8B"/>
    <w:rsid w:val="00264CD5"/>
    <w:rsid w:val="00290F04"/>
    <w:rsid w:val="002D39C4"/>
    <w:rsid w:val="002E0A14"/>
    <w:rsid w:val="002E6944"/>
    <w:rsid w:val="002F2E2D"/>
    <w:rsid w:val="003144E1"/>
    <w:rsid w:val="0032506F"/>
    <w:rsid w:val="0033206F"/>
    <w:rsid w:val="00365AF5"/>
    <w:rsid w:val="003D71FD"/>
    <w:rsid w:val="00430281"/>
    <w:rsid w:val="004524AA"/>
    <w:rsid w:val="00452A14"/>
    <w:rsid w:val="00455C9C"/>
    <w:rsid w:val="00467E59"/>
    <w:rsid w:val="00481BF2"/>
    <w:rsid w:val="004871AB"/>
    <w:rsid w:val="004D778D"/>
    <w:rsid w:val="004E6516"/>
    <w:rsid w:val="0051502B"/>
    <w:rsid w:val="00521FDA"/>
    <w:rsid w:val="005564D4"/>
    <w:rsid w:val="005C132A"/>
    <w:rsid w:val="005C39F6"/>
    <w:rsid w:val="005D7BD1"/>
    <w:rsid w:val="005F177A"/>
    <w:rsid w:val="005F385F"/>
    <w:rsid w:val="00607F58"/>
    <w:rsid w:val="006A1DE5"/>
    <w:rsid w:val="006B1557"/>
    <w:rsid w:val="006B5004"/>
    <w:rsid w:val="006D7A39"/>
    <w:rsid w:val="006F14AE"/>
    <w:rsid w:val="0070276F"/>
    <w:rsid w:val="007340BF"/>
    <w:rsid w:val="00736697"/>
    <w:rsid w:val="00741C02"/>
    <w:rsid w:val="007F2E8E"/>
    <w:rsid w:val="00831832"/>
    <w:rsid w:val="00897274"/>
    <w:rsid w:val="008A3512"/>
    <w:rsid w:val="00917891"/>
    <w:rsid w:val="009A5D56"/>
    <w:rsid w:val="009D5460"/>
    <w:rsid w:val="00A14088"/>
    <w:rsid w:val="00A7321C"/>
    <w:rsid w:val="00AD1F23"/>
    <w:rsid w:val="00AD78B3"/>
    <w:rsid w:val="00B1191C"/>
    <w:rsid w:val="00BB2AE5"/>
    <w:rsid w:val="00BD54FB"/>
    <w:rsid w:val="00BE040E"/>
    <w:rsid w:val="00BE31A8"/>
    <w:rsid w:val="00C61477"/>
    <w:rsid w:val="00C6265F"/>
    <w:rsid w:val="00C63B0C"/>
    <w:rsid w:val="00C76459"/>
    <w:rsid w:val="00CC5D4E"/>
    <w:rsid w:val="00CE6ADA"/>
    <w:rsid w:val="00D160CF"/>
    <w:rsid w:val="00D22DF1"/>
    <w:rsid w:val="00D50D6F"/>
    <w:rsid w:val="00D671F0"/>
    <w:rsid w:val="00D90D46"/>
    <w:rsid w:val="00D96600"/>
    <w:rsid w:val="00DD2537"/>
    <w:rsid w:val="00DE3891"/>
    <w:rsid w:val="00E1292E"/>
    <w:rsid w:val="00E42426"/>
    <w:rsid w:val="00E446DA"/>
    <w:rsid w:val="00E465D5"/>
    <w:rsid w:val="00E46E28"/>
    <w:rsid w:val="00ED0EFC"/>
    <w:rsid w:val="00EE544C"/>
    <w:rsid w:val="00EF58EE"/>
    <w:rsid w:val="00F26940"/>
    <w:rsid w:val="00F46C83"/>
    <w:rsid w:val="00F804E9"/>
    <w:rsid w:val="00FD1415"/>
    <w:rsid w:val="00FE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List Paragraph"/>
    <w:basedOn w:val="a"/>
    <w:uiPriority w:val="34"/>
    <w:qFormat/>
    <w:rsid w:val="00467E59"/>
    <w:pPr>
      <w:ind w:left="720"/>
      <w:contextualSpacing/>
    </w:pPr>
  </w:style>
  <w:style w:type="character" w:customStyle="1" w:styleId="rvts64">
    <w:name w:val="rvts64"/>
    <w:basedOn w:val="a0"/>
    <w:rsid w:val="00E1292E"/>
  </w:style>
  <w:style w:type="paragraph" w:styleId="a5">
    <w:name w:val="No Spacing"/>
    <w:uiPriority w:val="1"/>
    <w:qFormat/>
    <w:rsid w:val="00E424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E5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45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5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rsid w:val="003D71FD"/>
  </w:style>
  <w:style w:type="paragraph" w:customStyle="1" w:styleId="rtecenter">
    <w:name w:val="rtecenter"/>
    <w:basedOn w:val="a"/>
    <w:rsid w:val="0045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6B1557"/>
    <w:rPr>
      <w:color w:val="0000FF"/>
      <w:u w:val="single"/>
    </w:rPr>
  </w:style>
  <w:style w:type="character" w:customStyle="1" w:styleId="spelle">
    <w:name w:val="spelle"/>
    <w:basedOn w:val="a0"/>
    <w:rsid w:val="006B1557"/>
  </w:style>
  <w:style w:type="paragraph" w:styleId="a4">
    <w:name w:val="List Paragraph"/>
    <w:basedOn w:val="a"/>
    <w:uiPriority w:val="34"/>
    <w:qFormat/>
    <w:rsid w:val="00467E59"/>
    <w:pPr>
      <w:ind w:left="720"/>
      <w:contextualSpacing/>
    </w:pPr>
  </w:style>
  <w:style w:type="character" w:customStyle="1" w:styleId="rvts64">
    <w:name w:val="rvts64"/>
    <w:basedOn w:val="a0"/>
    <w:rsid w:val="00E1292E"/>
  </w:style>
  <w:style w:type="paragraph" w:styleId="a5">
    <w:name w:val="No Spacing"/>
    <w:uiPriority w:val="1"/>
    <w:qFormat/>
    <w:rsid w:val="00E4242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6A1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1DE5"/>
    <w:rPr>
      <w:rFonts w:ascii="Tahoma" w:hAnsi="Tahoma" w:cs="Tahoma"/>
      <w:sz w:val="16"/>
      <w:szCs w:val="16"/>
    </w:rPr>
  </w:style>
  <w:style w:type="paragraph" w:customStyle="1" w:styleId="rvps17">
    <w:name w:val="rvps17"/>
    <w:basedOn w:val="a"/>
    <w:rsid w:val="00455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2">
    <w:name w:val="rvps2"/>
    <w:basedOn w:val="a"/>
    <w:rsid w:val="00251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rsid w:val="003D71FD"/>
  </w:style>
  <w:style w:type="paragraph" w:customStyle="1" w:styleId="rtecenter">
    <w:name w:val="rtecenter"/>
    <w:basedOn w:val="a"/>
    <w:rsid w:val="00452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9566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89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cz.gov.ua/" TargetMode="External"/><Relationship Id="rId3" Type="http://schemas.openxmlformats.org/officeDocument/2006/relationships/styles" Target="styles.xml"/><Relationship Id="rId7" Type="http://schemas.openxmlformats.org/officeDocument/2006/relationships/hyperlink" Target="mailto:dabi@dabi.gov.u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zakon2.rada.gov.ua/laws/show/5067-17/page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zakon2.rada.gov.ua/laws/show/437-2013-%D0%BF/print13612814152588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B4BCB-D414-42AA-B803-50A5755E9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6322</Words>
  <Characters>3605</Characters>
  <Application>Microsoft Office Word</Application>
  <DocSecurity>0</DocSecurity>
  <Lines>30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02</cp:lastModifiedBy>
  <cp:revision>2</cp:revision>
  <cp:lastPrinted>2017-02-22T08:11:00Z</cp:lastPrinted>
  <dcterms:created xsi:type="dcterms:W3CDTF">2018-02-20T08:44:00Z</dcterms:created>
  <dcterms:modified xsi:type="dcterms:W3CDTF">2018-02-20T08:44:00Z</dcterms:modified>
</cp:coreProperties>
</file>